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D37" w:rsidRDefault="005A4D37" w:rsidP="005A4D37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5A4D37" w:rsidRDefault="005A4D37" w:rsidP="005A4D37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5A4D37" w:rsidRPr="004C4530" w:rsidRDefault="005A4D37" w:rsidP="005A4D37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  <w:r>
        <w:rPr>
          <w:rFonts w:ascii="Bookman Old Style" w:hAnsi="Bookman Old Style" w:cs="Arial"/>
          <w:b/>
          <w:sz w:val="32"/>
          <w:szCs w:val="24"/>
          <w:u w:val="single"/>
        </w:rPr>
        <w:t>PAUTA DA 3</w:t>
      </w:r>
      <w:r>
        <w:rPr>
          <w:rFonts w:ascii="Bookman Old Style" w:hAnsi="Bookman Old Style" w:cs="Arial"/>
          <w:b/>
          <w:sz w:val="32"/>
          <w:szCs w:val="24"/>
          <w:u w:val="single"/>
        </w:rPr>
        <w:t>7</w:t>
      </w:r>
      <w:r w:rsidRPr="004C4530">
        <w:rPr>
          <w:rFonts w:ascii="Bookman Old Style" w:hAnsi="Bookman Old Style" w:cs="Arial"/>
          <w:b/>
          <w:sz w:val="32"/>
          <w:szCs w:val="24"/>
          <w:u w:val="single"/>
        </w:rPr>
        <w:t xml:space="preserve">ª SESSÃO ORDINÁRIA </w:t>
      </w:r>
    </w:p>
    <w:p w:rsidR="005A4D37" w:rsidRPr="004C4530" w:rsidRDefault="005A4D37" w:rsidP="005A4D37">
      <w:pPr>
        <w:ind w:firstLine="0"/>
        <w:jc w:val="center"/>
        <w:rPr>
          <w:rFonts w:ascii="Bookman Old Style" w:hAnsi="Bookman Old Style" w:cs="Arial"/>
          <w:b/>
          <w:sz w:val="20"/>
          <w:szCs w:val="18"/>
        </w:rPr>
      </w:pPr>
      <w:r>
        <w:rPr>
          <w:rFonts w:ascii="Bookman Old Style" w:hAnsi="Bookman Old Style" w:cs="Arial"/>
          <w:b/>
          <w:szCs w:val="20"/>
        </w:rPr>
        <w:t>31</w:t>
      </w:r>
      <w:r>
        <w:rPr>
          <w:rFonts w:ascii="Bookman Old Style" w:hAnsi="Bookman Old Style" w:cs="Arial"/>
          <w:b/>
          <w:szCs w:val="20"/>
        </w:rPr>
        <w:t>/10</w:t>
      </w:r>
      <w:r w:rsidRPr="004C4530">
        <w:rPr>
          <w:rFonts w:ascii="Bookman Old Style" w:hAnsi="Bookman Old Style" w:cs="Arial"/>
          <w:b/>
          <w:szCs w:val="20"/>
        </w:rPr>
        <w:t xml:space="preserve">/2022 – 19 HORAS – </w:t>
      </w:r>
      <w:r w:rsidRPr="004C4530">
        <w:rPr>
          <w:rFonts w:ascii="Bookman Old Style" w:hAnsi="Bookman Old Style" w:cs="Arial"/>
          <w:b/>
          <w:sz w:val="20"/>
          <w:szCs w:val="18"/>
        </w:rPr>
        <w:t>SEGUNDA-FEIRA</w:t>
      </w:r>
    </w:p>
    <w:p w:rsidR="005A4D37" w:rsidRDefault="005A4D37" w:rsidP="005A4D37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p w:rsidR="005A4D37" w:rsidRDefault="005A4D37" w:rsidP="005A4D37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p w:rsidR="005A4D37" w:rsidRPr="004C4530" w:rsidRDefault="005A4D37" w:rsidP="005A4D37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579"/>
      </w:tblGrid>
      <w:tr w:rsidR="005A4D37" w:rsidRPr="00CC4191" w:rsidTr="005A4D37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Cs w:val="24"/>
                <w:lang w:eastAsia="pt-BR"/>
              </w:rPr>
            </w:pPr>
            <w:r w:rsidRPr="00CC4191">
              <w:rPr>
                <w:rFonts w:ascii="Bookman Old Style" w:eastAsia="Times New Roman" w:hAnsi="Bookman Old Style" w:cs="Arial"/>
                <w:b/>
                <w:bCs/>
                <w:szCs w:val="24"/>
                <w:lang w:eastAsia="pt-BR"/>
              </w:rPr>
              <w:t>EXPEDIENTE</w:t>
            </w:r>
          </w:p>
        </w:tc>
      </w:tr>
      <w:tr w:rsidR="005A4D37" w:rsidRPr="00CC4191" w:rsidTr="004C6641">
        <w:trPr>
          <w:trHeight w:val="274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5A4D37" w:rsidRPr="00CC4191" w:rsidRDefault="005A4D37" w:rsidP="004C6641">
            <w:pPr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Cs w:val="24"/>
                <w:lang w:eastAsia="pt-BR"/>
              </w:rPr>
            </w:pPr>
            <w:r w:rsidRPr="00CC4191">
              <w:rPr>
                <w:rFonts w:ascii="Bookman Old Style" w:eastAsia="Times New Roman" w:hAnsi="Bookman Old Style" w:cs="Arial"/>
                <w:b/>
                <w:bCs/>
                <w:szCs w:val="24"/>
                <w:lang w:eastAsia="pt-BR"/>
              </w:rPr>
              <w:t>MATÉRIA</w:t>
            </w:r>
          </w:p>
        </w:tc>
        <w:tc>
          <w:tcPr>
            <w:tcW w:w="4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5A4D37" w:rsidRPr="00CC4191" w:rsidRDefault="005A4D37" w:rsidP="004C6641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Cs w:val="24"/>
                <w:lang w:eastAsia="pt-BR"/>
              </w:rPr>
            </w:pPr>
            <w:r w:rsidRPr="00CC4191">
              <w:rPr>
                <w:rFonts w:ascii="Bookman Old Style" w:eastAsia="Times New Roman" w:hAnsi="Bookman Old Style" w:cs="Arial"/>
                <w:b/>
                <w:bCs/>
                <w:szCs w:val="24"/>
                <w:lang w:eastAsia="pt-BR"/>
              </w:rPr>
              <w:t>EMENTA</w:t>
            </w:r>
          </w:p>
        </w:tc>
      </w:tr>
      <w:tr w:rsidR="005A4D37" w:rsidRPr="00CC4191" w:rsidTr="004C6641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tabs>
                <w:tab w:val="left" w:pos="5209"/>
              </w:tabs>
              <w:ind w:firstLine="0"/>
              <w:rPr>
                <w:rFonts w:ascii="Bookman Old Style" w:eastAsia="Times New Roman" w:hAnsi="Bookman Old Style" w:cs="Arial"/>
                <w:szCs w:val="24"/>
                <w:lang w:eastAsia="pt-BR"/>
              </w:rPr>
            </w:pPr>
            <w:r w:rsidRPr="00CC4191">
              <w:rPr>
                <w:rFonts w:ascii="Bookman Old Style" w:eastAsia="Times New Roman" w:hAnsi="Bookman Old Style" w:cs="Arial"/>
                <w:b/>
                <w:bCs/>
                <w:szCs w:val="24"/>
                <w:lang w:eastAsia="pt-BR"/>
              </w:rPr>
              <w:t>ATA DA 35ª SESSÃO ORDINÁRIA – 26/09/2022</w:t>
            </w:r>
          </w:p>
        </w:tc>
      </w:tr>
      <w:tr w:rsidR="005A4D37" w:rsidRPr="00CC4191" w:rsidTr="004C6641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/>
                <w:bCs/>
                <w:szCs w:val="24"/>
              </w:rPr>
              <w:t xml:space="preserve">PROJETO DE LEI Nº 33/2022 </w:t>
            </w:r>
          </w:p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Cs/>
                <w:color w:val="2F5496" w:themeColor="accent5" w:themeShade="BF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24"/>
              </w:rPr>
            </w:pPr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 xml:space="preserve">Dispõe sobre </w:t>
            </w:r>
            <w:r w:rsidRPr="00CC4191">
              <w:rPr>
                <w:rFonts w:ascii="Bookman Old Style" w:hAnsi="Bookman Old Style" w:cs="Arial"/>
                <w:b/>
                <w:color w:val="525252" w:themeColor="accent3" w:themeShade="80"/>
                <w:szCs w:val="24"/>
              </w:rPr>
              <w:t>Alteração no Plano Plurianual 2022 a 2025 e a Lei de Diretrizes Orçamentárias de 2023</w:t>
            </w:r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 xml:space="preserve"> e dá outras providências.</w:t>
            </w:r>
          </w:p>
        </w:tc>
      </w:tr>
      <w:tr w:rsidR="005A4D37" w:rsidRPr="00CC4191" w:rsidTr="004C6641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/>
                <w:bCs/>
                <w:szCs w:val="24"/>
              </w:rPr>
              <w:t>PROJETO DE LEI Nº 34/2022</w:t>
            </w:r>
          </w:p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Cs/>
                <w:color w:val="2F5496" w:themeColor="accent5" w:themeShade="BF"/>
                <w:szCs w:val="24"/>
              </w:rPr>
              <w:t>Executivo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color w:val="525252" w:themeColor="accent3" w:themeShade="80"/>
                <w:szCs w:val="24"/>
              </w:rPr>
            </w:pPr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>Dispõe sobre: Es</w:t>
            </w:r>
            <w:bookmarkStart w:id="0" w:name="_GoBack"/>
            <w:bookmarkEnd w:id="0"/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 xml:space="preserve">tima a Receita e Fixa a Despesa para o Exercício Financeiro de 2023. </w:t>
            </w:r>
            <w:r w:rsidRPr="00CC4191">
              <w:rPr>
                <w:rFonts w:ascii="Bookman Old Style" w:hAnsi="Bookman Old Style" w:cs="Arial"/>
                <w:b/>
                <w:color w:val="525252" w:themeColor="accent3" w:themeShade="80"/>
                <w:szCs w:val="24"/>
              </w:rPr>
              <w:t>LOA 2023</w:t>
            </w:r>
          </w:p>
        </w:tc>
      </w:tr>
      <w:tr w:rsidR="005A4D37" w:rsidRPr="00CC4191" w:rsidTr="004C6641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/>
                <w:bCs/>
                <w:szCs w:val="24"/>
              </w:rPr>
              <w:t>INDICAÇÃO Nº 12/2022</w:t>
            </w:r>
          </w:p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Cs/>
                <w:color w:val="002060"/>
                <w:szCs w:val="24"/>
              </w:rPr>
              <w:t>EDMÉIA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24"/>
              </w:rPr>
            </w:pPr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 xml:space="preserve">Instalar </w:t>
            </w:r>
            <w:r w:rsidRPr="00CC4191">
              <w:rPr>
                <w:rFonts w:ascii="Bookman Old Style" w:hAnsi="Bookman Old Style" w:cs="Arial"/>
                <w:b/>
                <w:color w:val="525252" w:themeColor="accent3" w:themeShade="80"/>
                <w:szCs w:val="24"/>
              </w:rPr>
              <w:t>RELÓGIO PONTO</w:t>
            </w:r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 xml:space="preserve"> nos setores da Prefeitura.</w:t>
            </w:r>
          </w:p>
        </w:tc>
      </w:tr>
      <w:tr w:rsidR="005A4D37" w:rsidRPr="00CC4191" w:rsidTr="004C6641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/>
                <w:bCs/>
                <w:szCs w:val="24"/>
              </w:rPr>
              <w:t>REQUERIMENTO Nº 24/2022</w:t>
            </w:r>
          </w:p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Cs/>
                <w:color w:val="002060"/>
                <w:szCs w:val="24"/>
              </w:rPr>
              <w:t>CLAUDINIR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24"/>
              </w:rPr>
            </w:pPr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 xml:space="preserve">Informações sobre a </w:t>
            </w:r>
            <w:r w:rsidRPr="00CC4191">
              <w:rPr>
                <w:rFonts w:ascii="Bookman Old Style" w:hAnsi="Bookman Old Style" w:cs="Arial"/>
                <w:b/>
                <w:color w:val="525252" w:themeColor="accent3" w:themeShade="80"/>
                <w:szCs w:val="24"/>
              </w:rPr>
              <w:t>FANFARRA</w:t>
            </w:r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>.</w:t>
            </w:r>
          </w:p>
        </w:tc>
      </w:tr>
      <w:tr w:rsidR="005A4D37" w:rsidRPr="00CC4191" w:rsidTr="004C6641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/>
                <w:bCs/>
                <w:szCs w:val="24"/>
              </w:rPr>
              <w:t>REQUERIMENTO Nº 25/2022</w:t>
            </w:r>
          </w:p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bCs/>
                <w:szCs w:val="24"/>
              </w:rPr>
            </w:pPr>
            <w:r w:rsidRPr="00CC4191">
              <w:rPr>
                <w:rFonts w:ascii="Bookman Old Style" w:hAnsi="Bookman Old Style" w:cs="Arial"/>
                <w:bCs/>
                <w:color w:val="002060"/>
                <w:szCs w:val="24"/>
              </w:rPr>
              <w:t>MAGNO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ind w:firstLine="0"/>
              <w:rPr>
                <w:rFonts w:ascii="Bookman Old Style" w:hAnsi="Bookman Old Style" w:cs="Arial"/>
                <w:b/>
                <w:color w:val="525252" w:themeColor="accent3" w:themeShade="80"/>
                <w:szCs w:val="24"/>
              </w:rPr>
            </w:pPr>
            <w:r w:rsidRPr="00CC4191">
              <w:rPr>
                <w:rFonts w:ascii="Bookman Old Style" w:hAnsi="Bookman Old Style" w:cs="Arial"/>
                <w:color w:val="525252" w:themeColor="accent3" w:themeShade="80"/>
                <w:szCs w:val="24"/>
              </w:rPr>
              <w:t xml:space="preserve">Reparos na </w:t>
            </w:r>
            <w:r w:rsidRPr="00CC4191">
              <w:rPr>
                <w:rFonts w:ascii="Bookman Old Style" w:hAnsi="Bookman Old Style" w:cs="Arial"/>
                <w:b/>
                <w:color w:val="525252" w:themeColor="accent3" w:themeShade="80"/>
                <w:szCs w:val="24"/>
              </w:rPr>
              <w:t>RUA ARACEU DIAS PAYÃO.</w:t>
            </w:r>
          </w:p>
        </w:tc>
      </w:tr>
      <w:tr w:rsidR="005A4D37" w:rsidRPr="00CC4191" w:rsidTr="005A4D37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Cs w:val="24"/>
                <w:lang w:eastAsia="pt-BR"/>
              </w:rPr>
            </w:pPr>
            <w:r w:rsidRPr="00CC4191">
              <w:rPr>
                <w:rFonts w:ascii="Bookman Old Style" w:eastAsia="Times New Roman" w:hAnsi="Bookman Old Style" w:cs="Arial"/>
                <w:b/>
                <w:szCs w:val="24"/>
                <w:lang w:eastAsia="pt-BR"/>
              </w:rPr>
              <w:t>ORDEM DO DIA</w:t>
            </w:r>
          </w:p>
        </w:tc>
      </w:tr>
      <w:tr w:rsidR="005A4D37" w:rsidRPr="00CC4191" w:rsidTr="005A4D37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5A4D37" w:rsidRPr="00CC4191" w:rsidRDefault="005A4D37" w:rsidP="004C6641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Cs w:val="24"/>
                <w:lang w:eastAsia="pt-BR"/>
              </w:rPr>
            </w:pPr>
            <w:r w:rsidRPr="00CC4191">
              <w:rPr>
                <w:rFonts w:ascii="Bookman Old Style" w:eastAsia="Times New Roman" w:hAnsi="Bookman Old Style" w:cs="Arial"/>
                <w:b/>
                <w:szCs w:val="24"/>
                <w:lang w:eastAsia="pt-BR"/>
              </w:rPr>
              <w:t>P</w:t>
            </w:r>
            <w:r w:rsidRPr="00CC4191">
              <w:rPr>
                <w:rFonts w:ascii="Bookman Old Style" w:eastAsia="Times New Roman" w:hAnsi="Bookman Old Style"/>
                <w:b/>
                <w:szCs w:val="24"/>
                <w:lang w:eastAsia="pt-BR"/>
              </w:rPr>
              <w:t>ALAVRA LIVRE</w:t>
            </w:r>
          </w:p>
        </w:tc>
      </w:tr>
    </w:tbl>
    <w:p w:rsidR="005A4D37" w:rsidRPr="00F24B79" w:rsidRDefault="005A4D37" w:rsidP="005A4D37">
      <w:pPr>
        <w:ind w:firstLine="0"/>
        <w:jc w:val="center"/>
        <w:rPr>
          <w:rFonts w:ascii="Bookman Old Style" w:hAnsi="Bookman Old Style" w:cs="Arial"/>
          <w:color w:val="002060"/>
          <w:sz w:val="24"/>
          <w:szCs w:val="18"/>
        </w:rPr>
      </w:pPr>
      <w:r w:rsidRPr="00F24B79">
        <w:rPr>
          <w:rFonts w:ascii="Bookman Old Style" w:hAnsi="Bookman Old Style" w:cs="Arial"/>
          <w:color w:val="002060"/>
          <w:sz w:val="24"/>
          <w:szCs w:val="18"/>
        </w:rPr>
        <w:t xml:space="preserve">Próxima sessão será em </w:t>
      </w:r>
      <w:r>
        <w:rPr>
          <w:rFonts w:ascii="Bookman Old Style" w:hAnsi="Bookman Old Style" w:cs="Arial"/>
          <w:b/>
          <w:color w:val="002060"/>
          <w:sz w:val="24"/>
          <w:szCs w:val="18"/>
        </w:rPr>
        <w:t>14</w:t>
      </w:r>
      <w:r>
        <w:rPr>
          <w:rFonts w:ascii="Bookman Old Style" w:hAnsi="Bookman Old Style" w:cs="Arial"/>
          <w:b/>
          <w:color w:val="002060"/>
          <w:sz w:val="24"/>
          <w:szCs w:val="18"/>
        </w:rPr>
        <w:t xml:space="preserve"> de </w:t>
      </w:r>
      <w:r>
        <w:rPr>
          <w:rFonts w:ascii="Bookman Old Style" w:hAnsi="Bookman Old Style" w:cs="Arial"/>
          <w:b/>
          <w:color w:val="002060"/>
          <w:sz w:val="24"/>
          <w:szCs w:val="18"/>
        </w:rPr>
        <w:t>novembro</w:t>
      </w:r>
      <w:r w:rsidRPr="00F24B79">
        <w:rPr>
          <w:rFonts w:ascii="Bookman Old Style" w:hAnsi="Bookman Old Style" w:cs="Arial"/>
          <w:color w:val="002060"/>
          <w:sz w:val="24"/>
          <w:szCs w:val="18"/>
        </w:rPr>
        <w:t xml:space="preserve"> de 2022.</w:t>
      </w:r>
    </w:p>
    <w:p w:rsidR="005A4D37" w:rsidRDefault="005A4D37" w:rsidP="005A4D37">
      <w:pPr>
        <w:ind w:left="4956" w:firstLine="708"/>
        <w:rPr>
          <w:rFonts w:ascii="Bookman Old Style" w:hAnsi="Bookman Old Style"/>
          <w:szCs w:val="18"/>
        </w:rPr>
      </w:pPr>
    </w:p>
    <w:p w:rsidR="005A4D37" w:rsidRDefault="005A4D37" w:rsidP="005A4D37">
      <w:pPr>
        <w:ind w:left="4956" w:firstLine="708"/>
        <w:rPr>
          <w:rFonts w:ascii="Bookman Old Style" w:hAnsi="Bookman Old Style"/>
          <w:szCs w:val="18"/>
        </w:rPr>
      </w:pPr>
    </w:p>
    <w:p w:rsidR="005A4D37" w:rsidRDefault="005A4D37" w:rsidP="005A4D37">
      <w:pPr>
        <w:ind w:left="4956" w:firstLine="708"/>
      </w:pPr>
      <w:r>
        <w:rPr>
          <w:rFonts w:ascii="Bookman Old Style" w:hAnsi="Bookman Old Style"/>
          <w:szCs w:val="18"/>
        </w:rPr>
        <w:t>Platina, 27</w:t>
      </w:r>
      <w:r>
        <w:rPr>
          <w:rFonts w:ascii="Bookman Old Style" w:hAnsi="Bookman Old Style"/>
          <w:szCs w:val="18"/>
        </w:rPr>
        <w:t xml:space="preserve"> de outubro </w:t>
      </w:r>
      <w:r w:rsidRPr="00705A5C">
        <w:rPr>
          <w:rFonts w:ascii="Bookman Old Style" w:hAnsi="Bookman Old Style"/>
          <w:szCs w:val="18"/>
        </w:rPr>
        <w:t>de 2022.</w:t>
      </w:r>
    </w:p>
    <w:p w:rsidR="005A4D37" w:rsidRDefault="005A4D37" w:rsidP="005A4D37"/>
    <w:p w:rsidR="005A4D37" w:rsidRDefault="005A4D37" w:rsidP="005A4D37"/>
    <w:p w:rsidR="005A4D37" w:rsidRDefault="005A4D37" w:rsidP="005A4D37"/>
    <w:p w:rsidR="00D60FA6" w:rsidRDefault="00D60FA6"/>
    <w:sectPr w:rsidR="00D60FA6" w:rsidSect="005F11CD">
      <w:pgSz w:w="11906" w:h="16838"/>
      <w:pgMar w:top="964" w:right="964" w:bottom="79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D37"/>
    <w:rsid w:val="005A4D37"/>
    <w:rsid w:val="00D6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14660F-698E-4BC7-B6F8-250ABDEE6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D37"/>
    <w:pPr>
      <w:spacing w:after="0" w:line="240" w:lineRule="auto"/>
      <w:ind w:firstLine="2835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643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Lima</dc:creator>
  <cp:keywords/>
  <dc:description/>
  <cp:lastModifiedBy>Fernanda Lima</cp:lastModifiedBy>
  <cp:revision>1</cp:revision>
  <dcterms:created xsi:type="dcterms:W3CDTF">2022-10-27T11:34:00Z</dcterms:created>
  <dcterms:modified xsi:type="dcterms:W3CDTF">2022-10-27T11:36:00Z</dcterms:modified>
</cp:coreProperties>
</file>